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BF43D" w14:textId="01310E0E" w:rsidR="00E83F67" w:rsidRDefault="00275821">
      <w:pPr>
        <w:rPr>
          <w:rFonts w:ascii="Arial Narrow" w:hAnsi="Arial Narrow"/>
          <w:b/>
          <w:bCs/>
          <w:i/>
          <w:iCs/>
          <w:sz w:val="32"/>
          <w:szCs w:val="32"/>
        </w:rPr>
      </w:pPr>
      <w:r w:rsidRPr="00275821">
        <w:rPr>
          <w:rFonts w:ascii="Arial Narrow" w:hAnsi="Arial Narrow"/>
          <w:b/>
          <w:bCs/>
          <w:i/>
          <w:iCs/>
          <w:sz w:val="32"/>
          <w:szCs w:val="32"/>
        </w:rPr>
        <w:t xml:space="preserve">The </w:t>
      </w:r>
      <w:proofErr w:type="spellStart"/>
      <w:r w:rsidRPr="00275821">
        <w:rPr>
          <w:rFonts w:ascii="Arial Narrow" w:hAnsi="Arial Narrow"/>
          <w:b/>
          <w:bCs/>
          <w:i/>
          <w:iCs/>
          <w:sz w:val="32"/>
          <w:szCs w:val="32"/>
        </w:rPr>
        <w:t>Laybrinth</w:t>
      </w:r>
      <w:proofErr w:type="spellEnd"/>
    </w:p>
    <w:p w14:paraId="51F4DB71" w14:textId="39936C46" w:rsidR="00275821" w:rsidRDefault="00275821">
      <w:pPr>
        <w:rPr>
          <w:rFonts w:ascii="Arial Narrow" w:hAnsi="Arial Narrow"/>
          <w:b/>
          <w:bCs/>
          <w:i/>
          <w:iCs/>
          <w:sz w:val="32"/>
          <w:szCs w:val="32"/>
        </w:rPr>
      </w:pPr>
    </w:p>
    <w:p w14:paraId="67AD7FC9" w14:textId="20E868FE" w:rsidR="00275821" w:rsidRDefault="00275821">
      <w:pPr>
        <w:rPr>
          <w:rFonts w:ascii="Arial Narrow" w:hAnsi="Arial Narrow"/>
          <w:b/>
          <w:bCs/>
          <w:i/>
          <w:iCs/>
          <w:sz w:val="32"/>
          <w:szCs w:val="32"/>
        </w:rPr>
      </w:pPr>
      <w:r>
        <w:rPr>
          <w:rFonts w:ascii="Arial Narrow" w:hAnsi="Arial Narrow"/>
          <w:b/>
          <w:bCs/>
          <w:i/>
          <w:iCs/>
          <w:noProof/>
          <w:sz w:val="32"/>
          <w:szCs w:val="32"/>
        </w:rPr>
        <w:drawing>
          <wp:inline distT="0" distB="0" distL="0" distR="0" wp14:anchorId="0F108AA1" wp14:editId="63B08480">
            <wp:extent cx="4518837" cy="3384783"/>
            <wp:effectExtent l="0" t="0" r="2540" b="6350"/>
            <wp:docPr id="1" name="Picture 1" descr="A close up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RYNTH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986" cy="341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E872" w14:textId="77777777" w:rsidR="00275821" w:rsidRDefault="00275821" w:rsidP="00275821">
      <w:pPr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</w:pPr>
    </w:p>
    <w:p w14:paraId="2B787598" w14:textId="77777777" w:rsidR="00275821" w:rsidRDefault="00275821" w:rsidP="00275821">
      <w:pPr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</w:pPr>
    </w:p>
    <w:p w14:paraId="1970CB8B" w14:textId="0A38433F" w:rsidR="00275821" w:rsidRPr="00275821" w:rsidRDefault="00275821" w:rsidP="00275821">
      <w:pPr>
        <w:rPr>
          <w:rFonts w:ascii="Arial Narrow" w:eastAsia="Times New Roman" w:hAnsi="Arial Narrow" w:cs="Times New Roman"/>
          <w:i/>
          <w:iCs/>
        </w:rPr>
      </w:pP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What Is A Labyrinth?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Labyrinths are pathways shaped into twisting, turning designs; they have been used as spiritual tools by Christians for at least 1,600 years.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     In today’s world, Christians walk labyrinths for prayer, meditation, help finding the quiet Center of their living, to facilitate calm and stillness in a hectic world, to find faithful clarity amidst life’s challenges and opportu</w:t>
      </w:r>
      <w:r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nities</w:t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, to listen for God, as a tool for health and wellness, and much more.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     An ongoing practice of labyrinth walking is a celebrated discipline for Christians seeking an authentic life of balanced wholeness in which intimate relationship with God is sought and valued.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     There is no right way to walk a labyrinth. You only have to enter and follow the path.  However, your walk can encompass a variety of attitudes.  It may be joyous or somber.  It might be thoughtful or prayerful.  You may use it as a walking meditation.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     When you walk a labyrinth choose your attitude.  From time to time choose a different attitude.  Make it serious, prayerful, or playful.  Play music or sing. Pray out loud.  Walk alone and with a crowd.  Notice the sky.  Listen to the sounds.  Most of all, be open to the various ways God can meet you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General guidelines for walking a labyrinth are: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     Focus:  Pause and wait at the entrance.  Become quiet and centered.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     Experience:  Walk purposefully.  Observe the process.  When you reach the center, stay there and focus several moments.  Leave when it seems appropriate.  Be attentive on the way out.</w:t>
      </w:r>
      <w:r w:rsidRPr="00275821">
        <w:rPr>
          <w:rFonts w:ascii="Arial Narrow" w:eastAsia="Times New Roman" w:hAnsi="Arial Narrow" w:cs="Arial"/>
          <w:i/>
          <w:iCs/>
          <w:color w:val="362923"/>
        </w:rPr>
        <w:br/>
      </w:r>
      <w:r w:rsidRPr="00275821">
        <w:rPr>
          <w:rFonts w:ascii="Arial Narrow" w:eastAsia="Times New Roman" w:hAnsi="Arial Narrow" w:cs="Arial"/>
          <w:i/>
          <w:iCs/>
          <w:color w:val="362923"/>
          <w:shd w:val="clear" w:color="auto" w:fill="EDEBE9"/>
        </w:rPr>
        <w:t>     Reflect:  After walking the labyrinth reflect back on your experience.  Use journaling or drawing to capture your experience.</w:t>
      </w:r>
    </w:p>
    <w:p w14:paraId="1CCE937B" w14:textId="77777777" w:rsidR="00275821" w:rsidRPr="00275821" w:rsidRDefault="00275821">
      <w:pPr>
        <w:rPr>
          <w:rFonts w:ascii="Arial Narrow" w:hAnsi="Arial Narrow"/>
          <w:i/>
          <w:iCs/>
        </w:rPr>
      </w:pPr>
    </w:p>
    <w:p w14:paraId="750C8881" w14:textId="7CDDBE90" w:rsidR="00275821" w:rsidRDefault="00275821"/>
    <w:p w14:paraId="61E48456" w14:textId="16B5B1FC" w:rsidR="00275821" w:rsidRDefault="00275821"/>
    <w:p w14:paraId="5379C2BF" w14:textId="77777777" w:rsidR="00275821" w:rsidRDefault="00275821"/>
    <w:sectPr w:rsidR="00275821" w:rsidSect="003A3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821"/>
    <w:rsid w:val="00275821"/>
    <w:rsid w:val="003A339B"/>
    <w:rsid w:val="0070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2E5AB"/>
  <w15:chartTrackingRefBased/>
  <w15:docId w15:val="{0D3AC2BC-25AA-3B41-B930-A2FEE5D04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72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 Bailey</dc:creator>
  <cp:keywords/>
  <dc:description/>
  <cp:lastModifiedBy>Karyn Bailey</cp:lastModifiedBy>
  <cp:revision>1</cp:revision>
  <dcterms:created xsi:type="dcterms:W3CDTF">2020-06-19T16:47:00Z</dcterms:created>
  <dcterms:modified xsi:type="dcterms:W3CDTF">2020-06-19T16:53:00Z</dcterms:modified>
</cp:coreProperties>
</file>